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A" w:rsidRDefault="005A07DA" w:rsidP="005A07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                                                                   решением Совета                                                                по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Министерства образования и науки Забайкальского края        </w:t>
      </w:r>
    </w:p>
    <w:p w:rsidR="005A07DA" w:rsidRDefault="00EB1067" w:rsidP="00EB10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«9» февраля 2023 г. № </w:t>
      </w:r>
      <w:r w:rsidR="00915942">
        <w:rPr>
          <w:rFonts w:ascii="Times New Roman" w:hAnsi="Times New Roman" w:cs="Times New Roman"/>
          <w:sz w:val="28"/>
          <w:szCs w:val="28"/>
        </w:rPr>
        <w:t>4</w:t>
      </w:r>
    </w:p>
    <w:p w:rsidR="005A07DA" w:rsidRDefault="005A07DA" w:rsidP="005A0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7DA" w:rsidRDefault="005A07DA" w:rsidP="005A07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A07DA" w:rsidRDefault="005A07DA" w:rsidP="005A07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системы внутреннего обеспечения соответствия деятельности Министерства образования и науки Забайкальского края требованиям антимонопольного законодательства</w:t>
      </w:r>
    </w:p>
    <w:p w:rsidR="005A07DA" w:rsidRDefault="005A07DA" w:rsidP="005A07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DA" w:rsidRDefault="005A07DA" w:rsidP="005A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распоряжением Губернатора Забайкальского края  от 18 февраля 2019 года № 54-р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края».</w:t>
      </w:r>
    </w:p>
    <w:p w:rsidR="005A07DA" w:rsidRDefault="005A07DA" w:rsidP="005A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организована система внутреннего обеспечения соответствия деятельности Министерства требованиям антимонопольного законодательства.</w:t>
      </w:r>
    </w:p>
    <w:p w:rsidR="005A07DA" w:rsidRDefault="005A07DA" w:rsidP="005A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обеспечения соответствия деятельности Министерства требованиям антимонопольного законодательства, профилактики недопущения, ограничения, устранения конкуренции приняты следующие правовые акты:</w:t>
      </w:r>
    </w:p>
    <w:p w:rsidR="005A07DA" w:rsidRDefault="005A07DA" w:rsidP="005A07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образования, науки и молодежной политики от 21 февраля 2019 года № 204 «Об утверждении положения об организации системы внутреннего обеспечения соответствия требованиям антимонопольного законодательства в Министерстве образования и науки Забайкальского края»;</w:t>
      </w:r>
    </w:p>
    <w:p w:rsidR="005A07DA" w:rsidRDefault="005A07DA" w:rsidP="005A07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образования, науки и молодежной политики от 19 апреля 2019 года </w:t>
      </w:r>
      <w:r w:rsidR="00EB1067">
        <w:rPr>
          <w:rFonts w:ascii="Times New Roman" w:hAnsi="Times New Roman" w:cs="Times New Roman"/>
          <w:b w:val="0"/>
          <w:sz w:val="28"/>
          <w:szCs w:val="28"/>
        </w:rPr>
        <w:t xml:space="preserve">№ 204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создании Совета по антимонопольному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которым утвержден состав Совета и Положение о нем.</w:t>
      </w:r>
    </w:p>
    <w:p w:rsidR="005A07DA" w:rsidRDefault="005A07DA" w:rsidP="005A0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определены структурные подразделения, выполняющие функции,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Оценку эффективности организации и функционирования в Министерстве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 – Совет по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07DA" w:rsidRDefault="005A07DA" w:rsidP="005A0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на постоянной основе проводится работа по анализу проектов нормативных правовых актов, разработчиком которых является Министерство на предмет выявления рисков нарушения антимонопольного законодательства.</w:t>
      </w:r>
    </w:p>
    <w:p w:rsidR="005A07DA" w:rsidRDefault="005A07DA" w:rsidP="005A0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проведена работа по выявлению и оценке рисков нарушения антимонопольного законодательства по результатам составлена карта рисков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антимонопольного законодательства с присвоением определенного уровня рис</w:t>
      </w:r>
      <w:r w:rsidR="00AE3A93">
        <w:rPr>
          <w:rFonts w:ascii="Times New Roman" w:hAnsi="Times New Roman" w:cs="Times New Roman"/>
          <w:sz w:val="28"/>
          <w:szCs w:val="28"/>
        </w:rPr>
        <w:t>ка , причин и условий их возник</w:t>
      </w:r>
      <w:r>
        <w:rPr>
          <w:rFonts w:ascii="Times New Roman" w:hAnsi="Times New Roman" w:cs="Times New Roman"/>
          <w:sz w:val="28"/>
          <w:szCs w:val="28"/>
        </w:rPr>
        <w:t>новения.</w:t>
      </w:r>
    </w:p>
    <w:tbl>
      <w:tblPr>
        <w:tblStyle w:val="a3"/>
        <w:tblW w:w="0" w:type="auto"/>
        <w:tblLook w:val="04A0"/>
      </w:tblPr>
      <w:tblGrid>
        <w:gridCol w:w="540"/>
        <w:gridCol w:w="2162"/>
        <w:gridCol w:w="2071"/>
        <w:gridCol w:w="2838"/>
        <w:gridCol w:w="1960"/>
      </w:tblGrid>
      <w:tr w:rsidR="005A07DA" w:rsidTr="005A07D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</w:p>
        </w:tc>
      </w:tr>
      <w:tr w:rsidR="005A07DA" w:rsidTr="005A07D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разработке и принятии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в установленной сфере деятельности, положение которых могут привести к недопущению, ограничению, устранению конкуренции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AE3A9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уровень квалификации сотрудников, текучесть кадров</w:t>
            </w:r>
          </w:p>
        </w:tc>
      </w:tr>
      <w:tr w:rsidR="005A07DA" w:rsidTr="005A07D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процедуры закупки товаров, работ и услуг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AE3A9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уровень квалификации сотрудников, текучесть кадров</w:t>
            </w:r>
          </w:p>
        </w:tc>
      </w:tr>
      <w:tr w:rsidR="005A07DA" w:rsidTr="005A07D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национальных и региональных проектов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контроля за реализацией национальных и региональных проектов муниципальными образованиями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AE3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r w:rsidR="005A07D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 сотрудников, текучесть кадров</w:t>
            </w:r>
          </w:p>
        </w:tc>
      </w:tr>
    </w:tbl>
    <w:p w:rsidR="005A07DA" w:rsidRDefault="005A07DA" w:rsidP="005A0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DA" w:rsidRDefault="005A07DA" w:rsidP="005A0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функционирования в Министерстве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07DA" w:rsidRDefault="005A07DA" w:rsidP="005A0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нарушений антимонопольного законодательства со стороны Министерства за истекший период;</w:t>
      </w:r>
    </w:p>
    <w:p w:rsidR="005A07DA" w:rsidRDefault="005A07DA" w:rsidP="005A0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случаев привлечения должностных лиц Министерства к ад</w:t>
      </w:r>
      <w:r w:rsidR="00EB1067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за нарушение антимонопольного законодательства;</w:t>
      </w:r>
    </w:p>
    <w:p w:rsidR="005A07DA" w:rsidRDefault="005A07DA" w:rsidP="005A0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количество 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5A07DA" w:rsidRDefault="005A07DA" w:rsidP="005A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r w:rsidR="00EB10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1067">
        <w:rPr>
          <w:rFonts w:ascii="Times New Roman" w:hAnsi="Times New Roman" w:cs="Times New Roman"/>
          <w:sz w:val="28"/>
          <w:szCs w:val="28"/>
        </w:rPr>
        <w:t xml:space="preserve">  в Министерстве за период 2023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B1067" w:rsidRPr="00EB1067" w:rsidRDefault="005A07DA" w:rsidP="00EB1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</w:t>
      </w:r>
      <w:r w:rsidR="00EB1067">
        <w:rPr>
          <w:rFonts w:ascii="Times New Roman" w:hAnsi="Times New Roman" w:cs="Times New Roman"/>
          <w:sz w:val="28"/>
          <w:szCs w:val="28"/>
        </w:rPr>
        <w:t>бы по Забайкальскому краю в 2023</w:t>
      </w:r>
      <w:r w:rsidR="00AE3A93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EB1067">
        <w:rPr>
          <w:rFonts w:ascii="Times New Roman" w:hAnsi="Times New Roman" w:cs="Times New Roman"/>
          <w:sz w:val="28"/>
          <w:szCs w:val="28"/>
        </w:rPr>
        <w:t xml:space="preserve">ынесено предупреждение о прекращении действий (бездействия), которые содержат признаки нарушения антимонопольного законодательства при заключении концессионного соглашения о создании и эксплуатации объекта образования </w:t>
      </w:r>
      <w:r w:rsidR="00EB1067" w:rsidRPr="00EB1067">
        <w:rPr>
          <w:rFonts w:ascii="Times New Roman" w:hAnsi="Times New Roman"/>
          <w:sz w:val="28"/>
          <w:szCs w:val="28"/>
        </w:rPr>
        <w:t>«Средняя общеобразовательная школа на 800 ученических мест в Железнодорожном административном районе г. Читы»</w:t>
      </w:r>
      <w:r w:rsidR="00EB1067">
        <w:rPr>
          <w:rFonts w:ascii="Times New Roman" w:hAnsi="Times New Roman"/>
          <w:sz w:val="28"/>
          <w:szCs w:val="28"/>
        </w:rPr>
        <w:t xml:space="preserve">. Предупреждение обжаловано в Арбитражный суд Забайкальского края, решение не принято. </w:t>
      </w:r>
    </w:p>
    <w:p w:rsidR="005A07DA" w:rsidRDefault="003962EC" w:rsidP="005A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A07DA">
        <w:rPr>
          <w:rFonts w:ascii="Times New Roman" w:hAnsi="Times New Roman" w:cs="Times New Roman"/>
          <w:sz w:val="28"/>
          <w:szCs w:val="28"/>
        </w:rPr>
        <w:t>ормативные правовые акты Министерства, в которых выявлены нарушения антимонопольно</w:t>
      </w:r>
      <w:r w:rsidR="00EB1067">
        <w:rPr>
          <w:rFonts w:ascii="Times New Roman" w:hAnsi="Times New Roman" w:cs="Times New Roman"/>
          <w:sz w:val="28"/>
          <w:szCs w:val="28"/>
        </w:rPr>
        <w:t>го законодательства отсутствуют.</w:t>
      </w:r>
    </w:p>
    <w:p w:rsidR="005A07DA" w:rsidRDefault="005A07DA" w:rsidP="005A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реализуется следующий план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254"/>
        <w:gridCol w:w="2693"/>
        <w:gridCol w:w="1843"/>
        <w:gridCol w:w="1666"/>
      </w:tblGrid>
      <w:tr w:rsidR="005A07DA" w:rsidTr="005A07D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 w:rsidR="0039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на минимизацию и 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</w:tr>
      <w:tr w:rsidR="005A07DA" w:rsidTr="005A07D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в установленной сфере деятельности, положение которых могут привести к недопущению, ограничению, устранению конкуренции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актов, осуществлять их экспертизу на соответствие антимонопольному законодательству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 , консультант и главный специалист-эксперт отдела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5A07DA" w:rsidTr="005A07D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самообразование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контрактной службой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39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5A07DA" w:rsidTr="005A07D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контроля за реализацией национальных и региональных проектов муниципальными образованиями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самообразование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5A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инвестиционно-ресурсной деятельности и контроля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7DA" w:rsidRDefault="0039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</w:tbl>
    <w:p w:rsidR="005A07DA" w:rsidRDefault="005A07DA" w:rsidP="005A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07DA" w:rsidRDefault="005A07DA" w:rsidP="005A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создан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котором размещаются документы, касающиеся системы внутреннего обеспечения соответствия требованиям антимонопольного законодательства Министерства.</w:t>
      </w:r>
    </w:p>
    <w:p w:rsidR="003962EC" w:rsidRDefault="003962EC" w:rsidP="005A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DA" w:rsidRDefault="005A07DA" w:rsidP="005A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DA" w:rsidRDefault="005A07DA" w:rsidP="005A07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E7BC3" w:rsidRDefault="009E7BC3"/>
    <w:sectPr w:rsidR="009E7BC3" w:rsidSect="002B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A07DA"/>
    <w:rsid w:val="002B5EB3"/>
    <w:rsid w:val="003962EC"/>
    <w:rsid w:val="005A07DA"/>
    <w:rsid w:val="007304BD"/>
    <w:rsid w:val="008457C2"/>
    <w:rsid w:val="00915942"/>
    <w:rsid w:val="009E7BC3"/>
    <w:rsid w:val="00AE3A93"/>
    <w:rsid w:val="00E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5A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5A07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red">
    <w:name w:val="Normal Centred"/>
    <w:basedOn w:val="a"/>
    <w:uiPriority w:val="9"/>
    <w:rsid w:val="00EB1067"/>
    <w:pPr>
      <w:spacing w:after="0" w:line="264" w:lineRule="auto"/>
      <w:jc w:val="center"/>
    </w:pPr>
    <w:rPr>
      <w:rFonts w:ascii="Arial" w:eastAsia="Arial Unicode MS" w:hAnsi="Arial" w:cs="Times New Roman"/>
      <w:sz w:val="21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2023-02-14T23:46:00Z</dcterms:created>
  <dcterms:modified xsi:type="dcterms:W3CDTF">2024-02-12T03:26:00Z</dcterms:modified>
</cp:coreProperties>
</file>